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Times New Roman" w:eastAsia="方正小标宋简体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Times New Roman" w:eastAsia="方正小标宋简体"/>
          <w:sz w:val="44"/>
          <w:szCs w:val="44"/>
        </w:rPr>
        <w:t>困难大中专学生参保登记业务工作指引</w:t>
      </w:r>
    </w:p>
    <w:p>
      <w:pPr>
        <w:spacing w:line="300" w:lineRule="auto"/>
        <w:jc w:val="left"/>
        <w:rPr>
          <w:rFonts w:ascii="宋体" w:hAnsi="宋体"/>
          <w:szCs w:val="21"/>
        </w:rPr>
      </w:pPr>
    </w:p>
    <w:p>
      <w:pPr>
        <w:widowControl/>
        <w:jc w:val="center"/>
        <w:rPr>
          <w:rFonts w:hint="default" w:ascii="宋体" w:hAnsi="宋体" w:eastAsia="宋体"/>
          <w:b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sz w:val="28"/>
          <w:szCs w:val="28"/>
        </w:rPr>
        <w:t>《困难人员证件》</w:t>
      </w:r>
      <w:r>
        <w:rPr>
          <w:rFonts w:hint="eastAsia" w:ascii="宋体" w:hAnsi="宋体"/>
          <w:b/>
          <w:sz w:val="28"/>
          <w:szCs w:val="28"/>
          <w:lang w:val="en-US" w:eastAsia="zh-CN"/>
        </w:rPr>
        <w:t>电子版材料</w:t>
      </w:r>
    </w:p>
    <w:p>
      <w:pPr>
        <w:spacing w:line="240" w:lineRule="atLeast"/>
        <w:ind w:right="-693" w:rightChars="-330"/>
        <w:rPr>
          <w:rFonts w:hint="eastAsia" w:ascii="宋体" w:hAnsi="宋体"/>
          <w:b/>
          <w:color w:val="FF0000"/>
          <w:sz w:val="28"/>
          <w:szCs w:val="28"/>
          <w:lang w:eastAsia="zh-CN"/>
        </w:rPr>
      </w:pPr>
      <w:r>
        <w:rPr>
          <w:rFonts w:hint="eastAsia" w:ascii="宋体" w:hAnsi="宋体"/>
          <w:b/>
          <w:sz w:val="28"/>
          <w:szCs w:val="28"/>
        </w:rPr>
        <w:t>附件</w:t>
      </w:r>
      <w:r>
        <w:rPr>
          <w:rFonts w:hint="eastAsia" w:ascii="宋体" w:hAnsi="宋体"/>
          <w:b/>
          <w:sz w:val="28"/>
          <w:szCs w:val="28"/>
          <w:lang w:val="en-US" w:eastAsia="zh-CN"/>
        </w:rPr>
        <w:t>1</w:t>
      </w:r>
      <w:r>
        <w:rPr>
          <w:rFonts w:hint="eastAsia" w:ascii="宋体" w:hAnsi="宋体"/>
          <w:b/>
          <w:sz w:val="28"/>
          <w:szCs w:val="28"/>
        </w:rPr>
        <w:t>.1：《低收入困难家庭证》</w:t>
      </w:r>
      <w:r>
        <w:rPr>
          <w:rFonts w:hint="eastAsia" w:ascii="宋体" w:hAnsi="宋体"/>
          <w:b/>
          <w:sz w:val="28"/>
          <w:szCs w:val="28"/>
          <w:lang w:val="en-US" w:eastAsia="zh-CN"/>
        </w:rPr>
        <w:t>材料提交</w:t>
      </w:r>
      <w:r>
        <w:rPr>
          <w:rFonts w:hint="eastAsia" w:ascii="宋体" w:hAnsi="宋体"/>
          <w:b/>
          <w:sz w:val="28"/>
          <w:szCs w:val="28"/>
        </w:rPr>
        <w:t>样式</w:t>
      </w:r>
      <w:r>
        <w:rPr>
          <w:rFonts w:hint="eastAsia" w:ascii="宋体" w:hAnsi="宋体"/>
          <w:b/>
          <w:color w:val="FF0000"/>
          <w:sz w:val="28"/>
          <w:szCs w:val="28"/>
          <w:lang w:eastAsia="zh-CN"/>
        </w:rPr>
        <w:t>（</w:t>
      </w:r>
      <w:r>
        <w:rPr>
          <w:rFonts w:hint="eastAsia" w:ascii="宋体" w:hAnsi="宋体"/>
          <w:b/>
          <w:color w:val="FF0000"/>
          <w:sz w:val="28"/>
          <w:szCs w:val="28"/>
          <w:lang w:val="en-US" w:eastAsia="zh-CN"/>
        </w:rPr>
        <w:t>需提交首页、户主页、包含学生姓名成员页、正常时间年审页</w:t>
      </w:r>
      <w:r>
        <w:rPr>
          <w:rFonts w:hint="eastAsia" w:ascii="宋体" w:hAnsi="宋体"/>
          <w:b/>
          <w:color w:val="FF0000"/>
          <w:sz w:val="28"/>
          <w:szCs w:val="28"/>
          <w:lang w:eastAsia="zh-CN"/>
        </w:rPr>
        <w:t>）</w:t>
      </w:r>
    </w:p>
    <w:p>
      <w:pPr>
        <w:spacing w:line="240" w:lineRule="atLeast"/>
        <w:ind w:right="-693" w:rightChars="-330"/>
        <w:rPr>
          <w:rFonts w:hint="eastAsia" w:ascii="宋体" w:hAnsi="宋体"/>
          <w:b/>
          <w:color w:val="FF0000"/>
          <w:sz w:val="28"/>
          <w:szCs w:val="28"/>
          <w:lang w:eastAsia="zh-CN"/>
        </w:rPr>
      </w:pPr>
    </w:p>
    <w:p>
      <w:pPr>
        <w:spacing w:line="240" w:lineRule="atLeast"/>
        <w:ind w:right="-693" w:rightChars="-330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sz w:val="28"/>
          <w:szCs w:val="28"/>
        </w:rPr>
        <w:drawing>
          <wp:inline distT="0" distB="0" distL="0" distR="0">
            <wp:extent cx="3949065" cy="4941570"/>
            <wp:effectExtent l="0" t="0" r="3810" b="1905"/>
            <wp:docPr id="3" name="图片 1" descr="C:\Documents and Settings\user\桌面\2017医保年度培训内容\低保证图片\QQ图片20140916171410_旋转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C:\Documents and Settings\user\桌面\2017医保年度培训内容\低保证图片\QQ图片20140916171410_旋转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49065" cy="4941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tLeast"/>
        <w:ind w:right="-693" w:rightChars="-330"/>
        <w:rPr>
          <w:rFonts w:ascii="宋体" w:hAnsi="宋体"/>
          <w:b/>
          <w:sz w:val="28"/>
          <w:szCs w:val="28"/>
        </w:rPr>
      </w:pPr>
    </w:p>
    <w:p>
      <w:pPr>
        <w:spacing w:line="240" w:lineRule="atLeast"/>
        <w:ind w:right="-693" w:rightChars="-330"/>
        <w:rPr>
          <w:rFonts w:ascii="宋体" w:hAnsi="宋体"/>
          <w:b/>
          <w:sz w:val="28"/>
          <w:szCs w:val="28"/>
        </w:rPr>
      </w:pPr>
    </w:p>
    <w:p>
      <w:pPr>
        <w:spacing w:line="240" w:lineRule="atLeast"/>
        <w:ind w:right="-693" w:rightChars="-330"/>
        <w:rPr>
          <w:rFonts w:ascii="宋体" w:hAnsi="宋体"/>
          <w:b/>
          <w:sz w:val="28"/>
          <w:szCs w:val="28"/>
        </w:rPr>
      </w:pPr>
    </w:p>
    <w:p>
      <w:pPr>
        <w:spacing w:line="240" w:lineRule="atLeast"/>
        <w:ind w:right="-693" w:rightChars="-330"/>
        <w:rPr>
          <w:rFonts w:hint="eastAsia" w:ascii="宋体" w:hAnsi="宋体"/>
          <w:b/>
          <w:color w:val="FF0000"/>
          <w:sz w:val="28"/>
          <w:szCs w:val="28"/>
          <w:lang w:eastAsia="zh-CN"/>
        </w:rPr>
      </w:pPr>
      <w:r>
        <w:rPr>
          <w:rFonts w:hint="eastAsia" w:ascii="宋体" w:hAnsi="宋体"/>
          <w:b/>
          <w:sz w:val="28"/>
          <w:szCs w:val="28"/>
        </w:rPr>
        <w:t>附件</w:t>
      </w:r>
      <w:r>
        <w:rPr>
          <w:rFonts w:hint="eastAsia" w:ascii="宋体" w:hAnsi="宋体"/>
          <w:b/>
          <w:sz w:val="28"/>
          <w:szCs w:val="28"/>
          <w:lang w:val="en-US" w:eastAsia="zh-CN"/>
        </w:rPr>
        <w:t>1</w:t>
      </w:r>
      <w:r>
        <w:rPr>
          <w:rFonts w:hint="eastAsia" w:ascii="宋体" w:hAnsi="宋体"/>
          <w:b/>
          <w:sz w:val="28"/>
          <w:szCs w:val="28"/>
        </w:rPr>
        <w:t>.2：《最低生活保障金领取证》</w:t>
      </w:r>
      <w:r>
        <w:rPr>
          <w:rFonts w:hint="eastAsia" w:ascii="宋体" w:hAnsi="宋体"/>
          <w:b/>
          <w:sz w:val="28"/>
          <w:szCs w:val="28"/>
          <w:lang w:val="en-US" w:eastAsia="zh-CN"/>
        </w:rPr>
        <w:t>材料提交</w:t>
      </w:r>
      <w:r>
        <w:rPr>
          <w:rFonts w:hint="eastAsia" w:ascii="宋体" w:hAnsi="宋体"/>
          <w:b/>
          <w:sz w:val="28"/>
          <w:szCs w:val="28"/>
        </w:rPr>
        <w:t>样式</w:t>
      </w:r>
      <w:r>
        <w:rPr>
          <w:rFonts w:hint="eastAsia" w:ascii="宋体" w:hAnsi="宋体"/>
          <w:b/>
          <w:color w:val="FF0000"/>
          <w:sz w:val="28"/>
          <w:szCs w:val="28"/>
          <w:lang w:eastAsia="zh-CN"/>
        </w:rPr>
        <w:t>（</w:t>
      </w:r>
      <w:r>
        <w:rPr>
          <w:rFonts w:hint="eastAsia" w:ascii="宋体" w:hAnsi="宋体"/>
          <w:b/>
          <w:color w:val="FF0000"/>
          <w:sz w:val="28"/>
          <w:szCs w:val="28"/>
          <w:lang w:val="en-US" w:eastAsia="zh-CN"/>
        </w:rPr>
        <w:t>需提交首页、户主页、包含学生姓名成员页、正常时间年审页</w:t>
      </w:r>
      <w:r>
        <w:rPr>
          <w:rFonts w:hint="eastAsia" w:ascii="宋体" w:hAnsi="宋体"/>
          <w:b/>
          <w:color w:val="FF0000"/>
          <w:sz w:val="28"/>
          <w:szCs w:val="28"/>
          <w:lang w:eastAsia="zh-CN"/>
        </w:rPr>
        <w:t>）</w:t>
      </w:r>
    </w:p>
    <w:p>
      <w:pPr>
        <w:spacing w:line="240" w:lineRule="atLeast"/>
        <w:ind w:right="-693" w:rightChars="-330"/>
        <w:rPr>
          <w:rFonts w:ascii="宋体" w:hAnsi="宋体"/>
          <w:b/>
          <w:sz w:val="28"/>
          <w:szCs w:val="28"/>
        </w:rPr>
      </w:pPr>
      <w:r>
        <w:rPr>
          <w:rFonts w:ascii="宋体" w:hAnsi="宋体"/>
          <w:b/>
          <w:sz w:val="28"/>
          <w:szCs w:val="28"/>
        </w:rPr>
        <w:drawing>
          <wp:inline distT="0" distB="0" distL="0" distR="0">
            <wp:extent cx="4414520" cy="5546725"/>
            <wp:effectExtent l="0" t="0" r="5080" b="6350"/>
            <wp:docPr id="4" name="图片 2" descr="C:\Documents and Settings\user\桌面\2017医保年度培训内容\低保证图片\QQ图片20140916171421_旋转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 descr="C:\Documents and Settings\user\桌面\2017医保年度培训内容\低保证图片\QQ图片20140916171421_旋转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14520" cy="554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tLeast"/>
        <w:ind w:right="-693" w:rightChars="-330"/>
        <w:rPr>
          <w:rFonts w:ascii="宋体" w:hAnsi="宋体"/>
          <w:b/>
          <w:sz w:val="28"/>
          <w:szCs w:val="28"/>
        </w:rPr>
      </w:pPr>
    </w:p>
    <w:p>
      <w:pPr>
        <w:spacing w:line="240" w:lineRule="atLeast"/>
        <w:ind w:right="-693" w:rightChars="-330"/>
        <w:rPr>
          <w:rFonts w:hint="eastAsia" w:ascii="宋体" w:hAnsi="宋体"/>
          <w:b/>
          <w:sz w:val="28"/>
          <w:szCs w:val="28"/>
        </w:rPr>
      </w:pPr>
    </w:p>
    <w:p>
      <w:pPr>
        <w:spacing w:line="240" w:lineRule="atLeast"/>
        <w:ind w:right="-693" w:rightChars="-330"/>
        <w:rPr>
          <w:rFonts w:hint="eastAsia" w:ascii="宋体" w:hAnsi="宋体"/>
          <w:b/>
          <w:sz w:val="28"/>
          <w:szCs w:val="28"/>
        </w:rPr>
      </w:pPr>
    </w:p>
    <w:p>
      <w:pPr>
        <w:spacing w:line="240" w:lineRule="atLeast"/>
        <w:ind w:right="-693" w:rightChars="-330"/>
        <w:rPr>
          <w:rFonts w:hint="eastAsia" w:ascii="宋体" w:hAnsi="宋体"/>
          <w:b/>
          <w:sz w:val="28"/>
          <w:szCs w:val="28"/>
        </w:rPr>
      </w:pPr>
    </w:p>
    <w:p>
      <w:pPr>
        <w:spacing w:line="240" w:lineRule="atLeast"/>
        <w:ind w:right="-693" w:rightChars="-330"/>
        <w:rPr>
          <w:rFonts w:hint="eastAsia" w:ascii="宋体" w:hAnsi="宋体"/>
          <w:b/>
          <w:sz w:val="28"/>
          <w:szCs w:val="28"/>
        </w:rPr>
      </w:pPr>
    </w:p>
    <w:p>
      <w:pPr>
        <w:spacing w:line="240" w:lineRule="atLeast"/>
        <w:ind w:right="-693" w:rightChars="-330"/>
        <w:rPr>
          <w:rFonts w:hint="eastAsia" w:ascii="宋体" w:hAnsi="宋体"/>
          <w:b/>
          <w:sz w:val="28"/>
          <w:szCs w:val="28"/>
        </w:rPr>
      </w:pPr>
    </w:p>
    <w:p>
      <w:pPr>
        <w:spacing w:line="240" w:lineRule="atLeast"/>
        <w:ind w:right="-693" w:rightChars="-330"/>
        <w:rPr>
          <w:rFonts w:hint="eastAsia" w:ascii="宋体" w:hAnsi="宋体"/>
          <w:b/>
          <w:color w:val="FF0000"/>
          <w:sz w:val="28"/>
          <w:szCs w:val="28"/>
          <w:lang w:eastAsia="zh-CN"/>
        </w:rPr>
      </w:pPr>
      <w:r>
        <w:rPr>
          <w:rFonts w:hint="eastAsia" w:ascii="宋体" w:hAnsi="宋体"/>
          <w:b/>
          <w:sz w:val="28"/>
          <w:szCs w:val="28"/>
        </w:rPr>
        <w:t>附件</w:t>
      </w:r>
      <w:r>
        <w:rPr>
          <w:rFonts w:hint="eastAsia" w:ascii="宋体" w:hAnsi="宋体"/>
          <w:b/>
          <w:sz w:val="28"/>
          <w:szCs w:val="28"/>
          <w:lang w:val="en-US" w:eastAsia="zh-CN"/>
        </w:rPr>
        <w:t>1</w:t>
      </w:r>
      <w:r>
        <w:rPr>
          <w:rFonts w:hint="eastAsia" w:ascii="宋体" w:hAnsi="宋体"/>
          <w:b/>
          <w:sz w:val="28"/>
          <w:szCs w:val="28"/>
        </w:rPr>
        <w:t>.</w:t>
      </w:r>
      <w:r>
        <w:rPr>
          <w:rFonts w:hint="eastAsia" w:ascii="宋体" w:hAnsi="宋体"/>
          <w:b/>
          <w:sz w:val="28"/>
          <w:szCs w:val="28"/>
          <w:lang w:val="en-US" w:eastAsia="zh-CN"/>
        </w:rPr>
        <w:t>3</w:t>
      </w:r>
      <w:r>
        <w:rPr>
          <w:rFonts w:hint="eastAsia" w:ascii="宋体" w:hAnsi="宋体"/>
          <w:b/>
          <w:sz w:val="28"/>
          <w:szCs w:val="28"/>
        </w:rPr>
        <w:t>：《残疾人证》</w:t>
      </w:r>
      <w:r>
        <w:rPr>
          <w:rFonts w:hint="eastAsia" w:ascii="宋体" w:hAnsi="宋体"/>
          <w:b/>
          <w:sz w:val="28"/>
          <w:szCs w:val="28"/>
          <w:lang w:val="en-US" w:eastAsia="zh-CN"/>
        </w:rPr>
        <w:t>材料提交</w:t>
      </w:r>
      <w:r>
        <w:rPr>
          <w:rFonts w:hint="eastAsia" w:ascii="宋体" w:hAnsi="宋体"/>
          <w:b/>
          <w:sz w:val="28"/>
          <w:szCs w:val="28"/>
        </w:rPr>
        <w:t>样式</w:t>
      </w:r>
      <w:r>
        <w:rPr>
          <w:rFonts w:hint="eastAsia" w:ascii="宋体" w:hAnsi="宋体"/>
          <w:b/>
          <w:color w:val="FF0000"/>
          <w:sz w:val="28"/>
          <w:szCs w:val="28"/>
          <w:lang w:eastAsia="zh-CN"/>
        </w:rPr>
        <w:t>（</w:t>
      </w:r>
      <w:r>
        <w:rPr>
          <w:rFonts w:hint="eastAsia" w:ascii="宋体" w:hAnsi="宋体"/>
          <w:b/>
          <w:color w:val="FF0000"/>
          <w:sz w:val="28"/>
          <w:szCs w:val="28"/>
          <w:lang w:val="en-US" w:eastAsia="zh-CN"/>
        </w:rPr>
        <w:t>需提交本人残疾证首页及内页</w:t>
      </w:r>
      <w:r>
        <w:rPr>
          <w:rFonts w:hint="eastAsia" w:ascii="宋体" w:hAnsi="宋体"/>
          <w:b/>
          <w:color w:val="FF0000"/>
          <w:sz w:val="28"/>
          <w:szCs w:val="28"/>
          <w:lang w:eastAsia="zh-CN"/>
        </w:rPr>
        <w:t>）</w:t>
      </w:r>
    </w:p>
    <w:p>
      <w:pPr>
        <w:rPr>
          <w:rFonts w:ascii="宋体" w:hAnsi="宋体"/>
        </w:rPr>
      </w:pPr>
      <w:r>
        <w:rPr>
          <w:rFonts w:ascii="宋体" w:hAnsi="宋体"/>
          <w:b/>
          <w:sz w:val="28"/>
          <w:szCs w:val="28"/>
        </w:rPr>
        <w:drawing>
          <wp:inline distT="0" distB="0" distL="0" distR="0">
            <wp:extent cx="3452495" cy="4603750"/>
            <wp:effectExtent l="0" t="0" r="5080" b="6350"/>
            <wp:docPr id="17" name="图片 4" descr="C:\Documents and Settings\user\桌面\2017医保年度培训内容\低保证图片\QQ图片20140916172032_旋转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4" descr="C:\Documents and Settings\user\桌面\2017医保年度培训内容\低保证图片\QQ图片20140916172032_旋转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52495" cy="460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rPr>
        <w:lang w:val="zh-CN"/>
      </w:rPr>
      <w:fldChar w:fldCharType="end"/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7CFE"/>
    <w:rsid w:val="00006811"/>
    <w:rsid w:val="00232B02"/>
    <w:rsid w:val="00331AB7"/>
    <w:rsid w:val="00442BA7"/>
    <w:rsid w:val="00511480"/>
    <w:rsid w:val="00541477"/>
    <w:rsid w:val="0058112E"/>
    <w:rsid w:val="005B6E1F"/>
    <w:rsid w:val="006279E1"/>
    <w:rsid w:val="00706402"/>
    <w:rsid w:val="00822D98"/>
    <w:rsid w:val="00A60E76"/>
    <w:rsid w:val="00DD7CFE"/>
    <w:rsid w:val="00FB5EB5"/>
    <w:rsid w:val="0B740596"/>
    <w:rsid w:val="1B533D59"/>
    <w:rsid w:val="1CB954CC"/>
    <w:rsid w:val="409A3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字符"/>
    <w:basedOn w:val="5"/>
    <w:link w:val="2"/>
    <w:qFormat/>
    <w:uiPriority w:val="99"/>
    <w:rPr>
      <w:rFonts w:ascii="Calibri" w:hAnsi="Calibri" w:eastAsia="宋体" w:cs="Times New Roman"/>
      <w:sz w:val="18"/>
      <w:szCs w:val="18"/>
    </w:rPr>
  </w:style>
  <w:style w:type="character" w:customStyle="1" w:styleId="7">
    <w:name w:val="页眉 字符"/>
    <w:basedOn w:val="5"/>
    <w:link w:val="3"/>
    <w:qFormat/>
    <w:uiPriority w:val="99"/>
    <w:rPr>
      <w:rFonts w:ascii="Calibri" w:hAnsi="Calibri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82175DB-1B87-41A0-A19D-7F65A6723E8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58</Words>
  <Characters>332</Characters>
  <Lines>2</Lines>
  <Paragraphs>1</Paragraphs>
  <TotalTime>6</TotalTime>
  <ScaleCrop>false</ScaleCrop>
  <LinksUpToDate>false</LinksUpToDate>
  <CharactersWithSpaces>389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2017-09-28T00:37:00Z</dcterms:created>
  <dc:creator>41061</dc:creator>
  <cp:lastModifiedBy>晗泪</cp:lastModifiedBy>
  <dcterms:modified xsi:type="dcterms:W3CDTF">2021-10-09T08:11:01Z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D4D2D033E8234A78BE94BA9705F456B9</vt:lpwstr>
  </property>
</Properties>
</file>